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B4933" w14:textId="287E6447" w:rsidR="00CA2476" w:rsidRDefault="00C81D04" w:rsidP="00581B64">
      <w:pPr>
        <w:spacing w:after="0"/>
        <w:jc w:val="center"/>
        <w:rPr>
          <w:rFonts w:ascii="Times New Roman" w:hAnsi="Times New Roman" w:cs="Times New Roman"/>
          <w:b/>
          <w:bCs/>
        </w:rPr>
      </w:pPr>
      <w:r w:rsidRPr="00581B64">
        <w:rPr>
          <w:rFonts w:ascii="Times New Roman" w:hAnsi="Times New Roman" w:cs="Times New Roman"/>
          <w:b/>
          <w:bCs/>
        </w:rPr>
        <w:t>PALABRAS EN HOMENAJE AL BEATO MAMERTO ESQUIÚ, OBISPO</w:t>
      </w:r>
    </w:p>
    <w:p w14:paraId="13D9BD68" w14:textId="77777777" w:rsidR="00581B64" w:rsidRPr="00581B64" w:rsidRDefault="00581B64" w:rsidP="00581B64">
      <w:pPr>
        <w:spacing w:after="0"/>
        <w:jc w:val="center"/>
        <w:rPr>
          <w:rFonts w:ascii="Times New Roman" w:hAnsi="Times New Roman" w:cs="Times New Roman"/>
          <w:b/>
          <w:bCs/>
        </w:rPr>
      </w:pPr>
    </w:p>
    <w:p w14:paraId="3AA809A3" w14:textId="4A3CB797" w:rsidR="00C81D04" w:rsidRPr="00581B64" w:rsidRDefault="00C81D04" w:rsidP="00581B64">
      <w:pPr>
        <w:spacing w:after="0"/>
        <w:jc w:val="center"/>
        <w:rPr>
          <w:rFonts w:ascii="Times New Roman" w:hAnsi="Times New Roman" w:cs="Times New Roman"/>
          <w:b/>
          <w:bCs/>
          <w:i/>
          <w:iCs/>
        </w:rPr>
      </w:pPr>
      <w:r w:rsidRPr="00581B64">
        <w:rPr>
          <w:rFonts w:ascii="Times New Roman" w:hAnsi="Times New Roman" w:cs="Times New Roman"/>
          <w:b/>
          <w:bCs/>
          <w:i/>
          <w:iCs/>
        </w:rPr>
        <w:t>Con motivo del año 200 de su nacimiento</w:t>
      </w:r>
    </w:p>
    <w:p w14:paraId="641DDA9B" w14:textId="4EC6F1EB" w:rsidR="00C81D04" w:rsidRPr="00581B64" w:rsidRDefault="00C81D04" w:rsidP="00581B64">
      <w:pPr>
        <w:spacing w:after="0"/>
        <w:jc w:val="center"/>
        <w:rPr>
          <w:rFonts w:ascii="Times New Roman" w:hAnsi="Times New Roman" w:cs="Times New Roman"/>
          <w:b/>
          <w:bCs/>
          <w:i/>
          <w:iCs/>
        </w:rPr>
      </w:pPr>
      <w:r w:rsidRPr="00581B64">
        <w:rPr>
          <w:rFonts w:ascii="Times New Roman" w:hAnsi="Times New Roman" w:cs="Times New Roman"/>
          <w:b/>
          <w:bCs/>
          <w:i/>
          <w:iCs/>
        </w:rPr>
        <w:t>9 de julio de 2026</w:t>
      </w:r>
    </w:p>
    <w:p w14:paraId="413BA6E5" w14:textId="77777777" w:rsidR="00581B64" w:rsidRPr="00581B64" w:rsidRDefault="00581B64" w:rsidP="00581B64">
      <w:pPr>
        <w:spacing w:after="0"/>
        <w:jc w:val="center"/>
        <w:rPr>
          <w:rFonts w:ascii="Times New Roman" w:hAnsi="Times New Roman" w:cs="Times New Roman"/>
          <w:b/>
          <w:bCs/>
        </w:rPr>
      </w:pPr>
    </w:p>
    <w:p w14:paraId="2B11EAD3" w14:textId="267D81F6" w:rsidR="00C81D04" w:rsidRPr="003F67BF" w:rsidRDefault="00C81D04" w:rsidP="003F67BF">
      <w:pPr>
        <w:jc w:val="both"/>
        <w:rPr>
          <w:rFonts w:ascii="Times New Roman" w:hAnsi="Times New Roman" w:cs="Times New Roman"/>
        </w:rPr>
      </w:pPr>
      <w:r w:rsidRPr="003F67BF">
        <w:rPr>
          <w:rFonts w:ascii="Times New Roman" w:hAnsi="Times New Roman" w:cs="Times New Roman"/>
        </w:rPr>
        <w:tab/>
      </w:r>
      <w:r w:rsidR="003F67BF">
        <w:rPr>
          <w:rFonts w:ascii="Times New Roman" w:hAnsi="Times New Roman" w:cs="Times New Roman"/>
        </w:rPr>
        <w:t>Todos conocemos</w:t>
      </w:r>
      <w:r w:rsidRPr="003F67BF">
        <w:rPr>
          <w:rFonts w:ascii="Times New Roman" w:hAnsi="Times New Roman" w:cs="Times New Roman"/>
        </w:rPr>
        <w:t xml:space="preserve"> que el 9 de julio de 1853 el Beato Esquiú fue quien predicó su famoso sermón sobre la Constitución Nacional, </w:t>
      </w:r>
      <w:r w:rsidR="0065510C">
        <w:rPr>
          <w:rFonts w:ascii="Times New Roman" w:hAnsi="Times New Roman" w:cs="Times New Roman"/>
        </w:rPr>
        <w:t xml:space="preserve">lo </w:t>
      </w:r>
      <w:r w:rsidRPr="003F67BF">
        <w:rPr>
          <w:rFonts w:ascii="Times New Roman" w:hAnsi="Times New Roman" w:cs="Times New Roman"/>
        </w:rPr>
        <w:t>que le dio ta</w:t>
      </w:r>
      <w:r w:rsidR="0065510C">
        <w:rPr>
          <w:rFonts w:ascii="Times New Roman" w:hAnsi="Times New Roman" w:cs="Times New Roman"/>
        </w:rPr>
        <w:t>l</w:t>
      </w:r>
      <w:r w:rsidRPr="003F67BF">
        <w:rPr>
          <w:rFonts w:ascii="Times New Roman" w:hAnsi="Times New Roman" w:cs="Times New Roman"/>
        </w:rPr>
        <w:t xml:space="preserve"> renombre</w:t>
      </w:r>
      <w:r w:rsidR="0065510C">
        <w:rPr>
          <w:rFonts w:ascii="Times New Roman" w:hAnsi="Times New Roman" w:cs="Times New Roman"/>
        </w:rPr>
        <w:t>, que todavía hoy lo destacamos</w:t>
      </w:r>
      <w:r w:rsidRPr="003F67BF">
        <w:rPr>
          <w:rFonts w:ascii="Times New Roman" w:hAnsi="Times New Roman" w:cs="Times New Roman"/>
        </w:rPr>
        <w:t>. Precisamente por eso, huyendo de los aplausos que se le atribuyeron como orador insuperable, y anhelando llevar una vida más perfecta y oculta al mundo, pasó al colegio de Misiones de Tarija, Bolivia, en 1862.</w:t>
      </w:r>
    </w:p>
    <w:p w14:paraId="2902D561" w14:textId="6D0FC4E0" w:rsidR="00C81D04" w:rsidRPr="003F67BF" w:rsidRDefault="00C81D04" w:rsidP="003F67BF">
      <w:pPr>
        <w:jc w:val="both"/>
        <w:rPr>
          <w:rFonts w:ascii="Times New Roman" w:hAnsi="Times New Roman" w:cs="Times New Roman"/>
        </w:rPr>
      </w:pPr>
      <w:r w:rsidRPr="003F67BF">
        <w:rPr>
          <w:rFonts w:ascii="Times New Roman" w:hAnsi="Times New Roman" w:cs="Times New Roman"/>
        </w:rPr>
        <w:tab/>
        <w:t>¿Qué significa “huir de los aplausos”? ¿Qué exi</w:t>
      </w:r>
      <w:r w:rsidR="0065510C">
        <w:rPr>
          <w:rFonts w:ascii="Times New Roman" w:hAnsi="Times New Roman" w:cs="Times New Roman"/>
        </w:rPr>
        <w:t xml:space="preserve">ge su </w:t>
      </w:r>
      <w:r w:rsidRPr="003F67BF">
        <w:rPr>
          <w:rFonts w:ascii="Times New Roman" w:hAnsi="Times New Roman" w:cs="Times New Roman"/>
        </w:rPr>
        <w:t xml:space="preserve">anhelo de llevar una vida más perfecta y oculta al mundo? </w:t>
      </w:r>
      <w:r w:rsidR="0065510C">
        <w:rPr>
          <w:rFonts w:ascii="Times New Roman" w:hAnsi="Times New Roman" w:cs="Times New Roman"/>
        </w:rPr>
        <w:t>Al respecto, y de modo sintético diré que es la práctica de la virtud de la humildad.</w:t>
      </w:r>
    </w:p>
    <w:p w14:paraId="482256C1" w14:textId="77777777" w:rsidR="007E4240" w:rsidRDefault="0065510C" w:rsidP="003F67BF">
      <w:pPr>
        <w:jc w:val="both"/>
        <w:rPr>
          <w:rFonts w:ascii="Times New Roman" w:hAnsi="Times New Roman" w:cs="Times New Roman"/>
          <w:bCs/>
        </w:rPr>
      </w:pPr>
      <w:r>
        <w:rPr>
          <w:rFonts w:ascii="Times New Roman" w:hAnsi="Times New Roman" w:cs="Times New Roman"/>
        </w:rPr>
        <w:tab/>
        <w:t xml:space="preserve">Ya los </w:t>
      </w:r>
      <w:r w:rsidR="00C81D04" w:rsidRPr="003F67BF">
        <w:rPr>
          <w:rFonts w:ascii="Times New Roman" w:hAnsi="Times New Roman" w:cs="Times New Roman"/>
        </w:rPr>
        <w:t xml:space="preserve">Padres </w:t>
      </w:r>
      <w:r>
        <w:rPr>
          <w:rFonts w:ascii="Times New Roman" w:hAnsi="Times New Roman" w:cs="Times New Roman"/>
        </w:rPr>
        <w:t xml:space="preserve">del desierto, eremitas dedicados a la oración y a la vida austera, </w:t>
      </w:r>
      <w:proofErr w:type="gramStart"/>
      <w:r>
        <w:rPr>
          <w:rFonts w:ascii="Times New Roman" w:hAnsi="Times New Roman" w:cs="Times New Roman"/>
        </w:rPr>
        <w:t xml:space="preserve">en </w:t>
      </w:r>
      <w:r w:rsidR="00C81D04" w:rsidRPr="003F67BF">
        <w:rPr>
          <w:rFonts w:ascii="Times New Roman" w:hAnsi="Times New Roman" w:cs="Times New Roman"/>
        </w:rPr>
        <w:t xml:space="preserve"> los</w:t>
      </w:r>
      <w:proofErr w:type="gramEnd"/>
      <w:r w:rsidR="00C81D04" w:rsidRPr="003F67BF">
        <w:rPr>
          <w:rFonts w:ascii="Times New Roman" w:hAnsi="Times New Roman" w:cs="Times New Roman"/>
        </w:rPr>
        <w:t xml:space="preserve"> primeros siglos de la Iglesia decía</w:t>
      </w:r>
      <w:r>
        <w:rPr>
          <w:rFonts w:ascii="Times New Roman" w:hAnsi="Times New Roman" w:cs="Times New Roman"/>
        </w:rPr>
        <w:t>n</w:t>
      </w:r>
      <w:r w:rsidR="00C81D04" w:rsidRPr="003F67BF">
        <w:rPr>
          <w:rFonts w:ascii="Times New Roman" w:hAnsi="Times New Roman" w:cs="Times New Roman"/>
        </w:rPr>
        <w:t>: “</w:t>
      </w:r>
      <w:r w:rsidR="00C81D04" w:rsidRPr="003F67BF">
        <w:rPr>
          <w:rFonts w:ascii="Times New Roman" w:hAnsi="Times New Roman" w:cs="Times New Roman"/>
          <w:bCs/>
          <w:i/>
          <w:iCs/>
        </w:rPr>
        <w:t>¿Qué es lo que más que ninguna otra cosa conserva la gracia en el alma?</w:t>
      </w:r>
      <w:r>
        <w:rPr>
          <w:rFonts w:ascii="Times New Roman" w:hAnsi="Times New Roman" w:cs="Times New Roman"/>
          <w:bCs/>
          <w:i/>
          <w:iCs/>
        </w:rPr>
        <w:t xml:space="preserve"> – </w:t>
      </w:r>
      <w:r>
        <w:rPr>
          <w:rFonts w:ascii="Times New Roman" w:hAnsi="Times New Roman" w:cs="Times New Roman"/>
          <w:bCs/>
        </w:rPr>
        <w:t xml:space="preserve">y la respuesta que daban era - </w:t>
      </w:r>
      <w:r w:rsidR="00C81D04" w:rsidRPr="003F67BF">
        <w:rPr>
          <w:rFonts w:ascii="Times New Roman" w:hAnsi="Times New Roman" w:cs="Times New Roman"/>
          <w:bCs/>
          <w:i/>
          <w:iCs/>
        </w:rPr>
        <w:t xml:space="preserve"> La humildad. </w:t>
      </w:r>
      <w:r w:rsidR="007E4240">
        <w:rPr>
          <w:rFonts w:ascii="Times New Roman" w:hAnsi="Times New Roman" w:cs="Times New Roman"/>
          <w:bCs/>
        </w:rPr>
        <w:t xml:space="preserve">A la vez se preguntaban: </w:t>
      </w:r>
      <w:r w:rsidR="00C81D04" w:rsidRPr="003F67BF">
        <w:rPr>
          <w:rFonts w:ascii="Times New Roman" w:hAnsi="Times New Roman" w:cs="Times New Roman"/>
          <w:bCs/>
          <w:i/>
          <w:iCs/>
        </w:rPr>
        <w:t>¿Qué es lo que más que ninguna otra cosa la hace huir</w:t>
      </w:r>
      <w:r w:rsidR="007E4240">
        <w:rPr>
          <w:rFonts w:ascii="Times New Roman" w:hAnsi="Times New Roman" w:cs="Times New Roman"/>
          <w:bCs/>
          <w:i/>
          <w:iCs/>
        </w:rPr>
        <w:t xml:space="preserve"> </w:t>
      </w:r>
      <w:r w:rsidR="007E4240">
        <w:rPr>
          <w:rFonts w:ascii="Times New Roman" w:hAnsi="Times New Roman" w:cs="Times New Roman"/>
          <w:bCs/>
        </w:rPr>
        <w:t>(a la humildad)</w:t>
      </w:r>
      <w:r w:rsidR="00C81D04" w:rsidRPr="003F67BF">
        <w:rPr>
          <w:rFonts w:ascii="Times New Roman" w:hAnsi="Times New Roman" w:cs="Times New Roman"/>
          <w:bCs/>
          <w:i/>
          <w:iCs/>
        </w:rPr>
        <w:t>? Los sentimientos de orgullo, la buena opinión de sí mismo, la confianza en sí mismo. la gracia se aleja cuando siente el olor desagradable del orgullo interior.</w:t>
      </w:r>
      <w:r w:rsidR="00C81D04" w:rsidRPr="003F67BF">
        <w:rPr>
          <w:rFonts w:ascii="Times New Roman" w:hAnsi="Times New Roman" w:cs="Times New Roman"/>
          <w:bCs/>
        </w:rPr>
        <w:t xml:space="preserve">” </w:t>
      </w:r>
      <w:r w:rsidR="00C81D04" w:rsidRPr="003F67BF">
        <w:rPr>
          <w:rStyle w:val="Refdenotaalpie"/>
          <w:rFonts w:ascii="Times New Roman" w:hAnsi="Times New Roman" w:cs="Times New Roman"/>
          <w:bCs/>
        </w:rPr>
        <w:footnoteReference w:id="1"/>
      </w:r>
      <w:r w:rsidR="007267BE" w:rsidRPr="003F67BF">
        <w:rPr>
          <w:rFonts w:ascii="Times New Roman" w:hAnsi="Times New Roman" w:cs="Times New Roman"/>
          <w:bCs/>
        </w:rPr>
        <w:t xml:space="preserve"> </w:t>
      </w:r>
    </w:p>
    <w:p w14:paraId="06336606" w14:textId="3E2CA909" w:rsidR="00C81D04" w:rsidRPr="003F67BF" w:rsidRDefault="007E4240" w:rsidP="003F67BF">
      <w:pPr>
        <w:jc w:val="both"/>
        <w:rPr>
          <w:rFonts w:ascii="Times New Roman" w:hAnsi="Times New Roman" w:cs="Times New Roman"/>
          <w:bCs/>
        </w:rPr>
      </w:pPr>
      <w:r>
        <w:rPr>
          <w:rFonts w:ascii="Times New Roman" w:hAnsi="Times New Roman" w:cs="Times New Roman"/>
          <w:bCs/>
        </w:rPr>
        <w:tab/>
      </w:r>
      <w:r w:rsidR="007267BE" w:rsidRPr="003F67BF">
        <w:rPr>
          <w:rFonts w:ascii="Times New Roman" w:hAnsi="Times New Roman" w:cs="Times New Roman"/>
          <w:bCs/>
        </w:rPr>
        <w:t>El orgullo es un sentimiento legítimo cuando es, a su vez, humilde, es decir, basado en la verdad</w:t>
      </w:r>
      <w:r>
        <w:rPr>
          <w:rFonts w:ascii="Times New Roman" w:hAnsi="Times New Roman" w:cs="Times New Roman"/>
          <w:bCs/>
        </w:rPr>
        <w:t xml:space="preserve"> de sí mismo y en el agradecimiento en la ayuda de Dios y de los demás. Este es un orgullo sano en el que no hay</w:t>
      </w:r>
      <w:r w:rsidR="007267BE" w:rsidRPr="003F67BF">
        <w:rPr>
          <w:rFonts w:ascii="Times New Roman" w:hAnsi="Times New Roman" w:cs="Times New Roman"/>
          <w:bCs/>
        </w:rPr>
        <w:t xml:space="preserve">, </w:t>
      </w:r>
      <w:r>
        <w:rPr>
          <w:rFonts w:ascii="Times New Roman" w:hAnsi="Times New Roman" w:cs="Times New Roman"/>
          <w:bCs/>
        </w:rPr>
        <w:t>ni</w:t>
      </w:r>
      <w:r w:rsidR="007267BE" w:rsidRPr="003F67BF">
        <w:rPr>
          <w:rFonts w:ascii="Times New Roman" w:hAnsi="Times New Roman" w:cs="Times New Roman"/>
          <w:bCs/>
        </w:rPr>
        <w:t xml:space="preserve"> presunción</w:t>
      </w:r>
      <w:r>
        <w:rPr>
          <w:rFonts w:ascii="Times New Roman" w:hAnsi="Times New Roman" w:cs="Times New Roman"/>
          <w:bCs/>
        </w:rPr>
        <w:t>,</w:t>
      </w:r>
      <w:r w:rsidR="007267BE" w:rsidRPr="003F67BF">
        <w:rPr>
          <w:rFonts w:ascii="Times New Roman" w:hAnsi="Times New Roman" w:cs="Times New Roman"/>
          <w:bCs/>
        </w:rPr>
        <w:t xml:space="preserve"> ni ostentación.</w:t>
      </w:r>
      <w:r>
        <w:rPr>
          <w:rFonts w:ascii="Times New Roman" w:hAnsi="Times New Roman" w:cs="Times New Roman"/>
          <w:bCs/>
        </w:rPr>
        <w:t xml:space="preserve"> De hecho, con</w:t>
      </w:r>
      <w:r w:rsidR="007267BE" w:rsidRPr="003F67BF">
        <w:rPr>
          <w:rFonts w:ascii="Times New Roman" w:hAnsi="Times New Roman" w:cs="Times New Roman"/>
          <w:bCs/>
        </w:rPr>
        <w:t>ocemos líderes</w:t>
      </w:r>
      <w:r>
        <w:rPr>
          <w:rFonts w:ascii="Times New Roman" w:hAnsi="Times New Roman" w:cs="Times New Roman"/>
          <w:bCs/>
        </w:rPr>
        <w:t xml:space="preserve"> así, y los admiramos. </w:t>
      </w:r>
      <w:r w:rsidR="007267BE" w:rsidRPr="003F67BF">
        <w:rPr>
          <w:rFonts w:ascii="Times New Roman" w:hAnsi="Times New Roman" w:cs="Times New Roman"/>
          <w:bCs/>
        </w:rPr>
        <w:t xml:space="preserve">Pero también conocemos </w:t>
      </w:r>
      <w:r>
        <w:rPr>
          <w:rFonts w:ascii="Times New Roman" w:hAnsi="Times New Roman" w:cs="Times New Roman"/>
          <w:bCs/>
        </w:rPr>
        <w:t xml:space="preserve">el </w:t>
      </w:r>
      <w:r w:rsidR="007267BE" w:rsidRPr="003F67BF">
        <w:rPr>
          <w:rFonts w:ascii="Times New Roman" w:hAnsi="Times New Roman" w:cs="Times New Roman"/>
          <w:bCs/>
        </w:rPr>
        <w:t>otro tipo de orgullo</w:t>
      </w:r>
      <w:r>
        <w:rPr>
          <w:rFonts w:ascii="Times New Roman" w:hAnsi="Times New Roman" w:cs="Times New Roman"/>
          <w:bCs/>
        </w:rPr>
        <w:t xml:space="preserve">; el orgullo vanidoso, </w:t>
      </w:r>
      <w:r w:rsidR="007267BE" w:rsidRPr="003F67BF">
        <w:rPr>
          <w:rFonts w:ascii="Times New Roman" w:hAnsi="Times New Roman" w:cs="Times New Roman"/>
          <w:bCs/>
        </w:rPr>
        <w:t>el que nos hace ciegos frente a los demás.</w:t>
      </w:r>
    </w:p>
    <w:p w14:paraId="16389883" w14:textId="5AD6C383" w:rsidR="007267BE" w:rsidRPr="00862204" w:rsidRDefault="007267BE" w:rsidP="003F67BF">
      <w:pPr>
        <w:jc w:val="both"/>
        <w:rPr>
          <w:rFonts w:ascii="Times New Roman" w:hAnsi="Times New Roman" w:cs="Times New Roman"/>
          <w:bCs/>
        </w:rPr>
      </w:pPr>
      <w:r w:rsidRPr="003F67BF">
        <w:rPr>
          <w:rFonts w:ascii="Times New Roman" w:hAnsi="Times New Roman" w:cs="Times New Roman"/>
          <w:bCs/>
        </w:rPr>
        <w:tab/>
        <w:t>El Beato Mamerto Esquiú</w:t>
      </w:r>
      <w:r w:rsidR="007E4240">
        <w:rPr>
          <w:rFonts w:ascii="Times New Roman" w:hAnsi="Times New Roman" w:cs="Times New Roman"/>
          <w:bCs/>
        </w:rPr>
        <w:t xml:space="preserve"> tenía horror a caer en ese tipo de orgullo, por eso tenía siempre presente </w:t>
      </w:r>
      <w:r w:rsidR="00862204">
        <w:rPr>
          <w:rFonts w:ascii="Times New Roman" w:hAnsi="Times New Roman" w:cs="Times New Roman"/>
          <w:bCs/>
        </w:rPr>
        <w:t xml:space="preserve">la manera de ser de Jesús, cuya personalidad fue siempre </w:t>
      </w:r>
      <w:r w:rsidRPr="00862204">
        <w:rPr>
          <w:rFonts w:ascii="Times New Roman" w:hAnsi="Times New Roman" w:cs="Times New Roman"/>
          <w:bCs/>
          <w:i/>
          <w:iCs/>
        </w:rPr>
        <w:t xml:space="preserve">clara, escueta, llena de la más honda responsabilidad, sin egoísmo, sin vanidad, totalmente concentrada en lo esencial. </w:t>
      </w:r>
      <w:r w:rsidR="00862204">
        <w:rPr>
          <w:rStyle w:val="Refdenotaalpie"/>
          <w:rFonts w:ascii="Times New Roman" w:hAnsi="Times New Roman" w:cs="Times New Roman"/>
          <w:bCs/>
          <w:i/>
          <w:iCs/>
        </w:rPr>
        <w:footnoteReference w:id="2"/>
      </w:r>
    </w:p>
    <w:p w14:paraId="4DFF5BDF" w14:textId="7642562A" w:rsidR="005251D4" w:rsidRPr="003F67BF" w:rsidRDefault="00862204" w:rsidP="003F67BF">
      <w:pPr>
        <w:jc w:val="both"/>
        <w:rPr>
          <w:rFonts w:ascii="Times New Roman" w:hAnsi="Times New Roman" w:cs="Times New Roman"/>
          <w:lang w:val="es-ES"/>
        </w:rPr>
      </w:pPr>
      <w:r>
        <w:rPr>
          <w:rFonts w:ascii="Times New Roman" w:hAnsi="Times New Roman" w:cs="Times New Roman"/>
          <w:lang w:val="es-ES"/>
        </w:rPr>
        <w:tab/>
        <w:t xml:space="preserve">En efecto, la humildad es una virtud que sobrepasa el ser cristiano y se inscribe hondamente en sentir más profundo del ser humano. Es una virtud que, por ser profundamente cristiana, es profundamente humana. De </w:t>
      </w:r>
      <w:proofErr w:type="gramStart"/>
      <w:r>
        <w:rPr>
          <w:rFonts w:ascii="Times New Roman" w:hAnsi="Times New Roman" w:cs="Times New Roman"/>
          <w:lang w:val="es-ES"/>
        </w:rPr>
        <w:t>hecho</w:t>
      </w:r>
      <w:proofErr w:type="gramEnd"/>
      <w:r>
        <w:rPr>
          <w:rFonts w:ascii="Times New Roman" w:hAnsi="Times New Roman" w:cs="Times New Roman"/>
          <w:lang w:val="es-ES"/>
        </w:rPr>
        <w:t xml:space="preserve"> un hombre como Nelson Mandela pudo decir que la base de la vida</w:t>
      </w:r>
      <w:r w:rsidR="00DF0151">
        <w:rPr>
          <w:rFonts w:ascii="Times New Roman" w:hAnsi="Times New Roman" w:cs="Times New Roman"/>
          <w:lang w:val="es-ES"/>
        </w:rPr>
        <w:t xml:space="preserve"> consiste en </w:t>
      </w:r>
      <w:r w:rsidR="00DF0151" w:rsidRPr="00DF0151">
        <w:rPr>
          <w:rFonts w:ascii="Times New Roman" w:hAnsi="Times New Roman" w:cs="Times New Roman"/>
          <w:i/>
          <w:iCs/>
          <w:lang w:val="es-ES"/>
        </w:rPr>
        <w:t>“</w:t>
      </w:r>
      <w:r w:rsidR="005251D4" w:rsidRPr="00DF0151">
        <w:rPr>
          <w:rFonts w:ascii="Times New Roman" w:hAnsi="Times New Roman" w:cs="Times New Roman"/>
          <w:i/>
          <w:iCs/>
          <w:lang w:val="es-ES"/>
        </w:rPr>
        <w:t>La honradez, la sinceridad, la sencillez, la humildad, la generosidad sin esperar nada a cambio, la falta de vanidad, la buena disposición para ayudar al prójimo</w:t>
      </w:r>
      <w:r w:rsidR="00DF0151">
        <w:rPr>
          <w:rFonts w:ascii="Times New Roman" w:hAnsi="Times New Roman" w:cs="Times New Roman"/>
          <w:i/>
          <w:iCs/>
          <w:lang w:val="es-ES"/>
        </w:rPr>
        <w:t xml:space="preserve">, </w:t>
      </w:r>
      <w:r w:rsidR="005251D4" w:rsidRPr="00DF0151">
        <w:rPr>
          <w:rFonts w:ascii="Times New Roman" w:hAnsi="Times New Roman" w:cs="Times New Roman"/>
          <w:i/>
          <w:iCs/>
          <w:lang w:val="es-ES"/>
        </w:rPr>
        <w:t>cualidades muy al alcance de todo ser</w:t>
      </w:r>
      <w:r w:rsidR="00DF0151">
        <w:rPr>
          <w:rFonts w:ascii="Times New Roman" w:hAnsi="Times New Roman" w:cs="Times New Roman"/>
          <w:i/>
          <w:iCs/>
          <w:lang w:val="es-ES"/>
        </w:rPr>
        <w:t>, “</w:t>
      </w:r>
    </w:p>
    <w:p w14:paraId="36CFC31E" w14:textId="7109ADDA" w:rsidR="005251D4" w:rsidRPr="003F67BF" w:rsidRDefault="00DF0151" w:rsidP="003F67BF">
      <w:pPr>
        <w:jc w:val="both"/>
        <w:rPr>
          <w:rFonts w:ascii="Times New Roman" w:hAnsi="Times New Roman" w:cs="Times New Roman"/>
          <w:lang w:val="es-ES"/>
        </w:rPr>
      </w:pPr>
      <w:r>
        <w:rPr>
          <w:rFonts w:ascii="Times New Roman" w:hAnsi="Times New Roman" w:cs="Times New Roman"/>
          <w:lang w:val="es-ES"/>
        </w:rPr>
        <w:tab/>
        <w:t xml:space="preserve"> Es que, si</w:t>
      </w:r>
      <w:r w:rsidR="005251D4" w:rsidRPr="003F67BF">
        <w:rPr>
          <w:rFonts w:ascii="Times New Roman" w:hAnsi="Times New Roman" w:cs="Times New Roman"/>
          <w:lang w:val="es-ES"/>
        </w:rPr>
        <w:t xml:space="preserve"> uno, en efecto, </w:t>
      </w:r>
      <w:r w:rsidR="005251D4" w:rsidRPr="00DF0151">
        <w:rPr>
          <w:rFonts w:ascii="Times New Roman" w:hAnsi="Times New Roman" w:cs="Times New Roman"/>
          <w:i/>
          <w:iCs/>
          <w:lang w:val="es-ES"/>
        </w:rPr>
        <w:t xml:space="preserve">se entrega realmente cada día a la vida, a los demás, a Dios, a un cierto punto… la entrega de sí mismo se vivirá y se expresará con sencillez y </w:t>
      </w:r>
      <w:r w:rsidR="005251D4" w:rsidRPr="00DF0151">
        <w:rPr>
          <w:rFonts w:ascii="Times New Roman" w:hAnsi="Times New Roman" w:cs="Times New Roman"/>
          <w:i/>
          <w:iCs/>
          <w:lang w:val="es-ES"/>
        </w:rPr>
        <w:lastRenderedPageBreak/>
        <w:t xml:space="preserve">discreción, felicidad y naturalidad, sin ninguna presunción, de santidad o heroísmo. Sino simplemente, </w:t>
      </w:r>
      <w:r w:rsidR="00DC73ED">
        <w:rPr>
          <w:rFonts w:ascii="Times New Roman" w:hAnsi="Times New Roman" w:cs="Times New Roman"/>
          <w:i/>
          <w:iCs/>
          <w:lang w:val="es-ES"/>
        </w:rPr>
        <w:t>…</w:t>
      </w:r>
      <w:r w:rsidR="005251D4" w:rsidRPr="00DF0151">
        <w:rPr>
          <w:rFonts w:ascii="Times New Roman" w:hAnsi="Times New Roman" w:cs="Times New Roman"/>
          <w:i/>
          <w:iCs/>
          <w:lang w:val="es-ES"/>
        </w:rPr>
        <w:t>como la propia verdad.</w:t>
      </w:r>
      <w:r w:rsidR="005251D4" w:rsidRPr="003F67BF">
        <w:rPr>
          <w:rFonts w:ascii="Times New Roman" w:hAnsi="Times New Roman" w:cs="Times New Roman"/>
          <w:lang w:val="es-ES"/>
        </w:rPr>
        <w:t xml:space="preserve"> </w:t>
      </w:r>
      <w:r>
        <w:rPr>
          <w:rStyle w:val="Refdenotaalpie"/>
          <w:rFonts w:ascii="Times New Roman" w:hAnsi="Times New Roman" w:cs="Times New Roman"/>
          <w:lang w:val="es-ES"/>
        </w:rPr>
        <w:footnoteReference w:id="3"/>
      </w:r>
    </w:p>
    <w:p w14:paraId="1AC80A45" w14:textId="073EC08D" w:rsidR="0059427B" w:rsidRDefault="00DC73ED" w:rsidP="003F67BF">
      <w:pPr>
        <w:jc w:val="both"/>
        <w:rPr>
          <w:rFonts w:ascii="Times New Roman" w:hAnsi="Times New Roman" w:cs="Times New Roman"/>
        </w:rPr>
      </w:pPr>
      <w:r>
        <w:rPr>
          <w:rFonts w:ascii="Times New Roman" w:hAnsi="Times New Roman" w:cs="Times New Roman"/>
        </w:rPr>
        <w:tab/>
        <w:t xml:space="preserve">Todos los que conocieron al Beato Mamerto Esquiú han resaltado que </w:t>
      </w:r>
      <w:r w:rsidR="003F67BF" w:rsidRPr="0059427B">
        <w:rPr>
          <w:rFonts w:ascii="Times New Roman" w:hAnsi="Times New Roman" w:cs="Times New Roman"/>
          <w:i/>
          <w:iCs/>
        </w:rPr>
        <w:t>“Una</w:t>
      </w:r>
      <w:r w:rsidRPr="0059427B">
        <w:rPr>
          <w:rFonts w:ascii="Times New Roman" w:hAnsi="Times New Roman" w:cs="Times New Roman"/>
          <w:i/>
          <w:iCs/>
        </w:rPr>
        <w:t xml:space="preserve"> </w:t>
      </w:r>
      <w:r w:rsidR="003F67BF" w:rsidRPr="0059427B">
        <w:rPr>
          <w:rFonts w:ascii="Times New Roman" w:hAnsi="Times New Roman" w:cs="Times New Roman"/>
          <w:i/>
          <w:iCs/>
        </w:rPr>
        <w:t>característica</w:t>
      </w:r>
      <w:r w:rsidRPr="0059427B">
        <w:rPr>
          <w:rFonts w:ascii="Times New Roman" w:hAnsi="Times New Roman" w:cs="Times New Roman"/>
          <w:i/>
          <w:iCs/>
        </w:rPr>
        <w:t xml:space="preserve"> </w:t>
      </w:r>
      <w:r w:rsidR="003F67BF" w:rsidRPr="0059427B">
        <w:rPr>
          <w:rFonts w:ascii="Times New Roman" w:hAnsi="Times New Roman" w:cs="Times New Roman"/>
          <w:i/>
          <w:iCs/>
        </w:rPr>
        <w:t>fundamental</w:t>
      </w:r>
      <w:r w:rsidRPr="0059427B">
        <w:rPr>
          <w:rFonts w:ascii="Times New Roman" w:hAnsi="Times New Roman" w:cs="Times New Roman"/>
          <w:i/>
          <w:iCs/>
        </w:rPr>
        <w:t xml:space="preserve"> </w:t>
      </w:r>
      <w:r w:rsidR="003F67BF" w:rsidRPr="0059427B">
        <w:rPr>
          <w:rFonts w:ascii="Times New Roman" w:hAnsi="Times New Roman" w:cs="Times New Roman"/>
          <w:i/>
          <w:iCs/>
        </w:rPr>
        <w:t>del</w:t>
      </w:r>
      <w:r w:rsidRPr="0059427B">
        <w:rPr>
          <w:rFonts w:ascii="Times New Roman" w:hAnsi="Times New Roman" w:cs="Times New Roman"/>
          <w:i/>
          <w:iCs/>
        </w:rPr>
        <w:t xml:space="preserve"> </w:t>
      </w:r>
      <w:r w:rsidR="003F67BF" w:rsidRPr="0059427B">
        <w:rPr>
          <w:rFonts w:ascii="Times New Roman" w:hAnsi="Times New Roman" w:cs="Times New Roman"/>
          <w:i/>
          <w:iCs/>
        </w:rPr>
        <w:t>Servidor</w:t>
      </w:r>
      <w:r w:rsidRPr="0059427B">
        <w:rPr>
          <w:rFonts w:ascii="Times New Roman" w:hAnsi="Times New Roman" w:cs="Times New Roman"/>
          <w:i/>
          <w:iCs/>
        </w:rPr>
        <w:t xml:space="preserve"> </w:t>
      </w:r>
      <w:r w:rsidR="003F67BF" w:rsidRPr="0059427B">
        <w:rPr>
          <w:rFonts w:ascii="Times New Roman" w:hAnsi="Times New Roman" w:cs="Times New Roman"/>
          <w:i/>
          <w:iCs/>
        </w:rPr>
        <w:t>de</w:t>
      </w:r>
      <w:r w:rsidRPr="0059427B">
        <w:rPr>
          <w:rFonts w:ascii="Times New Roman" w:hAnsi="Times New Roman" w:cs="Times New Roman"/>
          <w:i/>
          <w:iCs/>
        </w:rPr>
        <w:t xml:space="preserve"> </w:t>
      </w:r>
      <w:r w:rsidR="003F67BF" w:rsidRPr="0059427B">
        <w:rPr>
          <w:rFonts w:ascii="Times New Roman" w:hAnsi="Times New Roman" w:cs="Times New Roman"/>
          <w:i/>
          <w:iCs/>
        </w:rPr>
        <w:t>Dios</w:t>
      </w:r>
      <w:r w:rsidRPr="0059427B">
        <w:rPr>
          <w:rFonts w:ascii="Times New Roman" w:hAnsi="Times New Roman" w:cs="Times New Roman"/>
          <w:i/>
          <w:iCs/>
        </w:rPr>
        <w:t xml:space="preserve"> </w:t>
      </w:r>
      <w:r w:rsidR="003F67BF" w:rsidRPr="0059427B">
        <w:rPr>
          <w:rFonts w:ascii="Times New Roman" w:hAnsi="Times New Roman" w:cs="Times New Roman"/>
          <w:i/>
          <w:iCs/>
        </w:rPr>
        <w:t>Mamerto</w:t>
      </w:r>
      <w:r w:rsidRPr="0059427B">
        <w:rPr>
          <w:rFonts w:ascii="Times New Roman" w:hAnsi="Times New Roman" w:cs="Times New Roman"/>
          <w:i/>
          <w:iCs/>
        </w:rPr>
        <w:t xml:space="preserve"> </w:t>
      </w:r>
      <w:r w:rsidR="0059427B" w:rsidRPr="0059427B">
        <w:rPr>
          <w:rFonts w:ascii="Times New Roman" w:hAnsi="Times New Roman" w:cs="Times New Roman"/>
          <w:i/>
          <w:iCs/>
        </w:rPr>
        <w:t>Esquiú es</w:t>
      </w:r>
      <w:r w:rsidRPr="0059427B">
        <w:rPr>
          <w:rFonts w:ascii="Times New Roman" w:hAnsi="Times New Roman" w:cs="Times New Roman"/>
          <w:i/>
          <w:iCs/>
        </w:rPr>
        <w:t xml:space="preserve"> </w:t>
      </w:r>
      <w:r w:rsidR="003F67BF" w:rsidRPr="0059427B">
        <w:rPr>
          <w:rFonts w:ascii="Times New Roman" w:hAnsi="Times New Roman" w:cs="Times New Roman"/>
          <w:i/>
          <w:iCs/>
        </w:rPr>
        <w:t>su</w:t>
      </w:r>
      <w:r w:rsidRPr="0059427B">
        <w:rPr>
          <w:rFonts w:ascii="Times New Roman" w:hAnsi="Times New Roman" w:cs="Times New Roman"/>
          <w:i/>
          <w:iCs/>
        </w:rPr>
        <w:t xml:space="preserve"> </w:t>
      </w:r>
      <w:r w:rsidR="003F67BF" w:rsidRPr="0059427B">
        <w:rPr>
          <w:rFonts w:ascii="Times New Roman" w:hAnsi="Times New Roman" w:cs="Times New Roman"/>
          <w:i/>
          <w:iCs/>
        </w:rPr>
        <w:t>incansable</w:t>
      </w:r>
      <w:r w:rsidRPr="0059427B">
        <w:rPr>
          <w:rFonts w:ascii="Times New Roman" w:hAnsi="Times New Roman" w:cs="Times New Roman"/>
          <w:i/>
          <w:iCs/>
        </w:rPr>
        <w:t xml:space="preserve"> </w:t>
      </w:r>
      <w:r w:rsidR="003F67BF" w:rsidRPr="0059427B">
        <w:rPr>
          <w:rFonts w:ascii="Times New Roman" w:hAnsi="Times New Roman" w:cs="Times New Roman"/>
          <w:i/>
          <w:iCs/>
        </w:rPr>
        <w:t>lucha</w:t>
      </w:r>
      <w:r w:rsidRPr="0059427B">
        <w:rPr>
          <w:rFonts w:ascii="Times New Roman" w:hAnsi="Times New Roman" w:cs="Times New Roman"/>
          <w:i/>
          <w:iCs/>
        </w:rPr>
        <w:t xml:space="preserve"> </w:t>
      </w:r>
      <w:r w:rsidR="003F67BF" w:rsidRPr="0059427B">
        <w:rPr>
          <w:rFonts w:ascii="Times New Roman" w:hAnsi="Times New Roman" w:cs="Times New Roman"/>
          <w:i/>
          <w:iCs/>
        </w:rPr>
        <w:t>contra</w:t>
      </w:r>
      <w:r w:rsidRPr="0059427B">
        <w:rPr>
          <w:rFonts w:ascii="Times New Roman" w:hAnsi="Times New Roman" w:cs="Times New Roman"/>
          <w:i/>
          <w:iCs/>
        </w:rPr>
        <w:t xml:space="preserve"> </w:t>
      </w:r>
      <w:r w:rsidR="003F67BF" w:rsidRPr="0059427B">
        <w:rPr>
          <w:rFonts w:ascii="Times New Roman" w:hAnsi="Times New Roman" w:cs="Times New Roman"/>
          <w:i/>
          <w:iCs/>
        </w:rPr>
        <w:t>el</w:t>
      </w:r>
      <w:r w:rsidRPr="0059427B">
        <w:rPr>
          <w:rFonts w:ascii="Times New Roman" w:hAnsi="Times New Roman" w:cs="Times New Roman"/>
          <w:i/>
          <w:iCs/>
        </w:rPr>
        <w:t xml:space="preserve"> </w:t>
      </w:r>
      <w:r w:rsidR="003F67BF" w:rsidRPr="0059427B">
        <w:rPr>
          <w:rFonts w:ascii="Times New Roman" w:hAnsi="Times New Roman" w:cs="Times New Roman"/>
          <w:i/>
          <w:iCs/>
        </w:rPr>
        <w:t>orgullo,</w:t>
      </w:r>
      <w:r w:rsidRPr="0059427B">
        <w:rPr>
          <w:rFonts w:ascii="Times New Roman" w:hAnsi="Times New Roman" w:cs="Times New Roman"/>
          <w:i/>
          <w:iCs/>
        </w:rPr>
        <w:t xml:space="preserve"> </w:t>
      </w:r>
      <w:r w:rsidR="003F67BF" w:rsidRPr="0059427B">
        <w:rPr>
          <w:rFonts w:ascii="Times New Roman" w:hAnsi="Times New Roman" w:cs="Times New Roman"/>
          <w:i/>
          <w:iCs/>
        </w:rPr>
        <w:t>y</w:t>
      </w:r>
      <w:r w:rsidRPr="0059427B">
        <w:rPr>
          <w:rFonts w:ascii="Times New Roman" w:hAnsi="Times New Roman" w:cs="Times New Roman"/>
          <w:i/>
          <w:iCs/>
        </w:rPr>
        <w:t xml:space="preserve"> </w:t>
      </w:r>
      <w:r w:rsidR="003F67BF" w:rsidRPr="0059427B">
        <w:rPr>
          <w:rFonts w:ascii="Times New Roman" w:hAnsi="Times New Roman" w:cs="Times New Roman"/>
          <w:i/>
          <w:iCs/>
        </w:rPr>
        <w:t>por</w:t>
      </w:r>
      <w:r w:rsidRPr="0059427B">
        <w:rPr>
          <w:rFonts w:ascii="Times New Roman" w:hAnsi="Times New Roman" w:cs="Times New Roman"/>
          <w:i/>
          <w:iCs/>
        </w:rPr>
        <w:t xml:space="preserve"> </w:t>
      </w:r>
      <w:r w:rsidR="003F67BF" w:rsidRPr="0059427B">
        <w:rPr>
          <w:rFonts w:ascii="Times New Roman" w:hAnsi="Times New Roman" w:cs="Times New Roman"/>
          <w:i/>
          <w:iCs/>
        </w:rPr>
        <w:t>ende</w:t>
      </w:r>
      <w:r w:rsidRPr="0059427B">
        <w:rPr>
          <w:rFonts w:ascii="Times New Roman" w:hAnsi="Times New Roman" w:cs="Times New Roman"/>
          <w:i/>
          <w:iCs/>
        </w:rPr>
        <w:t xml:space="preserve"> </w:t>
      </w:r>
      <w:r w:rsidR="003F67BF" w:rsidRPr="0059427B">
        <w:rPr>
          <w:rFonts w:ascii="Times New Roman" w:hAnsi="Times New Roman" w:cs="Times New Roman"/>
          <w:i/>
          <w:iCs/>
        </w:rPr>
        <w:t>el</w:t>
      </w:r>
      <w:r w:rsidRPr="0059427B">
        <w:rPr>
          <w:rFonts w:ascii="Times New Roman" w:hAnsi="Times New Roman" w:cs="Times New Roman"/>
          <w:i/>
          <w:iCs/>
        </w:rPr>
        <w:t xml:space="preserve"> </w:t>
      </w:r>
      <w:r w:rsidR="003F67BF" w:rsidRPr="0059427B">
        <w:rPr>
          <w:rFonts w:ascii="Times New Roman" w:hAnsi="Times New Roman" w:cs="Times New Roman"/>
          <w:i/>
          <w:iCs/>
        </w:rPr>
        <w:t>ejercicio</w:t>
      </w:r>
      <w:r w:rsidRPr="0059427B">
        <w:rPr>
          <w:rFonts w:ascii="Times New Roman" w:hAnsi="Times New Roman" w:cs="Times New Roman"/>
          <w:i/>
          <w:iCs/>
        </w:rPr>
        <w:t xml:space="preserve"> </w:t>
      </w:r>
      <w:r w:rsidR="003F67BF" w:rsidRPr="0059427B">
        <w:rPr>
          <w:rFonts w:ascii="Times New Roman" w:hAnsi="Times New Roman" w:cs="Times New Roman"/>
          <w:i/>
          <w:iCs/>
        </w:rPr>
        <w:t>constante</w:t>
      </w:r>
      <w:r w:rsidRPr="0059427B">
        <w:rPr>
          <w:rFonts w:ascii="Times New Roman" w:hAnsi="Times New Roman" w:cs="Times New Roman"/>
          <w:i/>
          <w:iCs/>
        </w:rPr>
        <w:t xml:space="preserve"> </w:t>
      </w:r>
      <w:r w:rsidR="003F67BF" w:rsidRPr="0059427B">
        <w:rPr>
          <w:rFonts w:ascii="Times New Roman" w:hAnsi="Times New Roman" w:cs="Times New Roman"/>
          <w:i/>
          <w:iCs/>
        </w:rPr>
        <w:t>de</w:t>
      </w:r>
      <w:r w:rsidRPr="0059427B">
        <w:rPr>
          <w:rFonts w:ascii="Times New Roman" w:hAnsi="Times New Roman" w:cs="Times New Roman"/>
          <w:i/>
          <w:iCs/>
        </w:rPr>
        <w:t xml:space="preserve"> </w:t>
      </w:r>
      <w:r w:rsidR="003F67BF" w:rsidRPr="0059427B">
        <w:rPr>
          <w:rFonts w:ascii="Times New Roman" w:hAnsi="Times New Roman" w:cs="Times New Roman"/>
          <w:i/>
          <w:iCs/>
        </w:rPr>
        <w:t>la más evangélica humildad...”.</w:t>
      </w:r>
      <w:r w:rsidR="0059427B">
        <w:rPr>
          <w:rFonts w:ascii="Times New Roman" w:hAnsi="Times New Roman" w:cs="Times New Roman"/>
        </w:rPr>
        <w:t xml:space="preserve"> y a esta virtud agregaban su carácter </w:t>
      </w:r>
      <w:r w:rsidR="003F67BF" w:rsidRPr="003F67BF">
        <w:rPr>
          <w:rFonts w:ascii="Times New Roman" w:hAnsi="Times New Roman" w:cs="Times New Roman"/>
        </w:rPr>
        <w:t>abierto, leal, discreto, mesurado, lleno de</w:t>
      </w:r>
      <w:r w:rsidR="0059427B">
        <w:rPr>
          <w:rFonts w:ascii="Times New Roman" w:hAnsi="Times New Roman" w:cs="Times New Roman"/>
        </w:rPr>
        <w:t xml:space="preserve"> </w:t>
      </w:r>
      <w:r w:rsidR="003F67BF" w:rsidRPr="003F67BF">
        <w:rPr>
          <w:rFonts w:ascii="Times New Roman" w:hAnsi="Times New Roman" w:cs="Times New Roman"/>
        </w:rPr>
        <w:t>mans</w:t>
      </w:r>
      <w:r w:rsidR="0059427B">
        <w:rPr>
          <w:rFonts w:ascii="Times New Roman" w:hAnsi="Times New Roman" w:cs="Times New Roman"/>
        </w:rPr>
        <w:t xml:space="preserve">edumbre. </w:t>
      </w:r>
    </w:p>
    <w:p w14:paraId="0D6D9FA4" w14:textId="0403FAAA" w:rsidR="0059427B" w:rsidRDefault="0059427B" w:rsidP="003F67BF">
      <w:pPr>
        <w:jc w:val="both"/>
        <w:rPr>
          <w:rFonts w:ascii="Times New Roman" w:hAnsi="Times New Roman" w:cs="Times New Roman"/>
        </w:rPr>
      </w:pPr>
      <w:r>
        <w:rPr>
          <w:rFonts w:ascii="Times New Roman" w:hAnsi="Times New Roman" w:cs="Times New Roman"/>
        </w:rPr>
        <w:tab/>
        <w:t xml:space="preserve">Todo hace pensar que Esquiú tomó muy en serio las palabras del Señor, cuando dijo: </w:t>
      </w:r>
      <w:r>
        <w:rPr>
          <w:rFonts w:ascii="Times New Roman" w:hAnsi="Times New Roman" w:cs="Times New Roman"/>
          <w:i/>
          <w:iCs/>
        </w:rPr>
        <w:t xml:space="preserve">“Aprendan de mí, que soy manso y humilde de corazón” </w:t>
      </w:r>
      <w:r>
        <w:rPr>
          <w:rFonts w:ascii="Times New Roman" w:hAnsi="Times New Roman" w:cs="Times New Roman"/>
        </w:rPr>
        <w:t>(Mt 11,29)</w:t>
      </w:r>
    </w:p>
    <w:p w14:paraId="27B4090D" w14:textId="7DC34B95" w:rsidR="0059427B" w:rsidRDefault="0059427B" w:rsidP="003F67BF">
      <w:pPr>
        <w:jc w:val="both"/>
        <w:rPr>
          <w:rFonts w:ascii="Times New Roman" w:hAnsi="Times New Roman" w:cs="Times New Roman"/>
        </w:rPr>
      </w:pPr>
      <w:r>
        <w:rPr>
          <w:rFonts w:ascii="Times New Roman" w:hAnsi="Times New Roman" w:cs="Times New Roman"/>
        </w:rPr>
        <w:tab/>
        <w:t xml:space="preserve">Por eso, en </w:t>
      </w:r>
      <w:r w:rsidR="00581B64">
        <w:rPr>
          <w:rFonts w:ascii="Times New Roman" w:hAnsi="Times New Roman" w:cs="Times New Roman"/>
        </w:rPr>
        <w:t>el marco de los festejos por los doscientos años del nacimiento del Beato Esquiú, damos gracias al inmenso aporte que hizo por la unidad de la Nación Argentina, con humildad, sin presunción, sabiendo apartarse de todo lo que lo alejara de la fidelidad a su vocación de religioso franciscano y sacerdote de la Iglesia.</w:t>
      </w:r>
    </w:p>
    <w:p w14:paraId="483791D5" w14:textId="053D078B" w:rsidR="00581B64" w:rsidRDefault="00581B64" w:rsidP="003F67BF">
      <w:pPr>
        <w:jc w:val="both"/>
        <w:rPr>
          <w:rFonts w:ascii="Times New Roman" w:hAnsi="Times New Roman" w:cs="Times New Roman"/>
        </w:rPr>
      </w:pPr>
      <w:r>
        <w:rPr>
          <w:rFonts w:ascii="Times New Roman" w:hAnsi="Times New Roman" w:cs="Times New Roman"/>
        </w:rPr>
        <w:tab/>
        <w:t xml:space="preserve">Que el Señor, por su intercesión, nos bendiga. </w:t>
      </w:r>
    </w:p>
    <w:p w14:paraId="11571C0B" w14:textId="2343E872" w:rsidR="00581B64" w:rsidRDefault="00581B64" w:rsidP="003F67BF">
      <w:pPr>
        <w:jc w:val="both"/>
        <w:rPr>
          <w:rFonts w:ascii="Times New Roman" w:hAnsi="Times New Roman" w:cs="Times New Roman"/>
        </w:rPr>
      </w:pPr>
      <w:r>
        <w:rPr>
          <w:rFonts w:ascii="Times New Roman" w:hAnsi="Times New Roman" w:cs="Times New Roman"/>
        </w:rPr>
        <w:tab/>
        <w:t>Gracias.</w:t>
      </w:r>
    </w:p>
    <w:p w14:paraId="7F391096" w14:textId="4B3E4D04" w:rsidR="00581B64" w:rsidRDefault="00581B64" w:rsidP="003F67BF">
      <w:pPr>
        <w:jc w:val="both"/>
        <w:rPr>
          <w:rFonts w:ascii="Times New Roman" w:hAnsi="Times New Roman" w:cs="Times New Roman"/>
        </w:rPr>
      </w:pPr>
    </w:p>
    <w:p w14:paraId="301D7C7A" w14:textId="763D2EFB" w:rsidR="00581B64" w:rsidRDefault="00581B64" w:rsidP="003F67BF">
      <w:pPr>
        <w:jc w:val="both"/>
        <w:rPr>
          <w:rFonts w:ascii="Times New Roman" w:hAnsi="Times New Roman" w:cs="Times New Roman"/>
        </w:rPr>
      </w:pPr>
    </w:p>
    <w:p w14:paraId="24404B25" w14:textId="518F9CF0" w:rsidR="00581B64" w:rsidRDefault="00581B64" w:rsidP="003F67BF">
      <w:pPr>
        <w:jc w:val="both"/>
        <w:rPr>
          <w:rFonts w:ascii="Times New Roman" w:hAnsi="Times New Roman" w:cs="Times New Roman"/>
        </w:rPr>
      </w:pPr>
    </w:p>
    <w:p w14:paraId="0D847C81" w14:textId="2EA9281F" w:rsidR="00581B64" w:rsidRDefault="00581B64" w:rsidP="003F67BF">
      <w:pPr>
        <w:jc w:val="both"/>
        <w:rPr>
          <w:rFonts w:ascii="Times New Roman" w:hAnsi="Times New Roman" w:cs="Times New Roman"/>
        </w:rPr>
      </w:pPr>
    </w:p>
    <w:p w14:paraId="2A74FD23" w14:textId="01D869E0" w:rsidR="00581B64" w:rsidRPr="00581B64" w:rsidRDefault="00581B64" w:rsidP="00581B64">
      <w:pPr>
        <w:spacing w:after="0"/>
        <w:jc w:val="both"/>
        <w:rPr>
          <w:rFonts w:ascii="Times New Roman" w:hAnsi="Times New Roman" w:cs="Times New Roman"/>
          <w:b/>
          <w:bCs/>
          <w:i/>
          <w:iCs/>
          <w:sz w:val="20"/>
          <w:szCs w:val="20"/>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81B64">
        <w:rPr>
          <w:rFonts w:ascii="Times New Roman" w:hAnsi="Times New Roman" w:cs="Times New Roman"/>
          <w:b/>
          <w:bCs/>
          <w:i/>
          <w:iCs/>
          <w:sz w:val="20"/>
          <w:szCs w:val="20"/>
        </w:rPr>
        <w:t>fr. Emilio L. Andrada OFM</w:t>
      </w:r>
    </w:p>
    <w:p w14:paraId="6662595D" w14:textId="08EDE58D" w:rsidR="00581B64" w:rsidRPr="0059427B" w:rsidRDefault="00581B64" w:rsidP="00581B64">
      <w:pPr>
        <w:spacing w:after="0"/>
        <w:jc w:val="both"/>
        <w:rPr>
          <w:rFonts w:ascii="Times New Roman" w:hAnsi="Times New Roman" w:cs="Times New Roman"/>
        </w:rPr>
      </w:pPr>
      <w:r w:rsidRPr="00581B64">
        <w:rPr>
          <w:rFonts w:ascii="Times New Roman" w:hAnsi="Times New Roman" w:cs="Times New Roman"/>
          <w:b/>
          <w:bCs/>
          <w:i/>
          <w:iCs/>
          <w:sz w:val="20"/>
          <w:szCs w:val="20"/>
        </w:rPr>
        <w:tab/>
      </w:r>
      <w:r w:rsidRPr="00581B64">
        <w:rPr>
          <w:rFonts w:ascii="Times New Roman" w:hAnsi="Times New Roman" w:cs="Times New Roman"/>
          <w:b/>
          <w:bCs/>
          <w:i/>
          <w:iCs/>
          <w:sz w:val="20"/>
          <w:szCs w:val="20"/>
        </w:rPr>
        <w:tab/>
      </w:r>
      <w:r w:rsidRPr="00581B64">
        <w:rPr>
          <w:rFonts w:ascii="Times New Roman" w:hAnsi="Times New Roman" w:cs="Times New Roman"/>
          <w:b/>
          <w:bCs/>
          <w:i/>
          <w:iCs/>
          <w:sz w:val="20"/>
          <w:szCs w:val="20"/>
        </w:rPr>
        <w:tab/>
      </w:r>
      <w:r w:rsidRPr="00581B64">
        <w:rPr>
          <w:rFonts w:ascii="Times New Roman" w:hAnsi="Times New Roman" w:cs="Times New Roman"/>
          <w:b/>
          <w:bCs/>
          <w:i/>
          <w:iCs/>
          <w:sz w:val="20"/>
          <w:szCs w:val="20"/>
        </w:rPr>
        <w:tab/>
      </w:r>
      <w:r w:rsidRPr="00581B64">
        <w:rPr>
          <w:rFonts w:ascii="Times New Roman" w:hAnsi="Times New Roman" w:cs="Times New Roman"/>
          <w:b/>
          <w:bCs/>
          <w:i/>
          <w:iCs/>
          <w:sz w:val="20"/>
          <w:szCs w:val="20"/>
        </w:rPr>
        <w:tab/>
      </w:r>
      <w:r w:rsidRPr="00581B64">
        <w:rPr>
          <w:rFonts w:ascii="Times New Roman" w:hAnsi="Times New Roman" w:cs="Times New Roman"/>
          <w:b/>
          <w:bCs/>
          <w:i/>
          <w:iCs/>
          <w:sz w:val="20"/>
          <w:szCs w:val="20"/>
        </w:rPr>
        <w:tab/>
        <w:t>Ministro Provincial</w:t>
      </w:r>
    </w:p>
    <w:sectPr w:rsidR="00581B64" w:rsidRPr="0059427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98094" w14:textId="77777777" w:rsidR="009D374B" w:rsidRDefault="009D374B" w:rsidP="00C81D04">
      <w:pPr>
        <w:spacing w:after="0" w:line="240" w:lineRule="auto"/>
      </w:pPr>
      <w:r>
        <w:separator/>
      </w:r>
    </w:p>
  </w:endnote>
  <w:endnote w:type="continuationSeparator" w:id="0">
    <w:p w14:paraId="608BE84F" w14:textId="77777777" w:rsidR="009D374B" w:rsidRDefault="009D374B" w:rsidP="00C81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8F752" w14:textId="77777777" w:rsidR="009D374B" w:rsidRDefault="009D374B" w:rsidP="00C81D04">
      <w:pPr>
        <w:spacing w:after="0" w:line="240" w:lineRule="auto"/>
      </w:pPr>
      <w:r>
        <w:separator/>
      </w:r>
    </w:p>
  </w:footnote>
  <w:footnote w:type="continuationSeparator" w:id="0">
    <w:p w14:paraId="2DF02D51" w14:textId="77777777" w:rsidR="009D374B" w:rsidRDefault="009D374B" w:rsidP="00C81D04">
      <w:pPr>
        <w:spacing w:after="0" w:line="240" w:lineRule="auto"/>
      </w:pPr>
      <w:r>
        <w:continuationSeparator/>
      </w:r>
    </w:p>
  </w:footnote>
  <w:footnote w:id="1">
    <w:p w14:paraId="01D08BEF" w14:textId="60468C3C" w:rsidR="00C81D04" w:rsidRDefault="00C81D04">
      <w:pPr>
        <w:pStyle w:val="Textonotapie"/>
      </w:pPr>
      <w:r>
        <w:rPr>
          <w:rStyle w:val="Refdenotaalpie"/>
        </w:rPr>
        <w:footnoteRef/>
      </w:r>
      <w:r>
        <w:t xml:space="preserve"> </w:t>
      </w:r>
      <w:r w:rsidRPr="00C81D04">
        <w:t>Te</w:t>
      </w:r>
      <w:r w:rsidRPr="00C81D04">
        <w:rPr>
          <w:rFonts w:hint="cs"/>
        </w:rPr>
        <w:t>ó</w:t>
      </w:r>
      <w:r w:rsidRPr="00C81D04">
        <w:t xml:space="preserve">fano el Recluso. </w:t>
      </w:r>
      <w:r w:rsidRPr="00C81D04">
        <w:rPr>
          <w:i/>
          <w:iCs/>
        </w:rPr>
        <w:t>Sublimidad de la oraci</w:t>
      </w:r>
      <w:r w:rsidRPr="00C81D04">
        <w:rPr>
          <w:rFonts w:hint="cs"/>
          <w:i/>
          <w:iCs/>
        </w:rPr>
        <w:t>ó</w:t>
      </w:r>
      <w:r w:rsidRPr="00C81D04">
        <w:rPr>
          <w:i/>
          <w:iCs/>
        </w:rPr>
        <w:t>n interior, Antolog</w:t>
      </w:r>
      <w:r w:rsidRPr="00C81D04">
        <w:rPr>
          <w:rFonts w:hint="cs"/>
          <w:i/>
          <w:iCs/>
        </w:rPr>
        <w:t>í</w:t>
      </w:r>
      <w:r w:rsidRPr="00C81D04">
        <w:rPr>
          <w:i/>
          <w:iCs/>
        </w:rPr>
        <w:t>a de autores espirituales</w:t>
      </w:r>
      <w:r w:rsidRPr="00C81D04">
        <w:t>. Ed. Lumen, Buenos Aires, 2010, p</w:t>
      </w:r>
      <w:r w:rsidRPr="00C81D04">
        <w:rPr>
          <w:rFonts w:hint="cs"/>
        </w:rPr>
        <w:t>á</w:t>
      </w:r>
      <w:r w:rsidRPr="00C81D04">
        <w:t>g. 199</w:t>
      </w:r>
    </w:p>
  </w:footnote>
  <w:footnote w:id="2">
    <w:p w14:paraId="7C1764EF" w14:textId="4EF50EBD" w:rsidR="00862204" w:rsidRPr="00862204" w:rsidRDefault="00862204">
      <w:pPr>
        <w:pStyle w:val="Textonotapie"/>
        <w:rPr>
          <w:lang w:val="es-ES"/>
        </w:rPr>
      </w:pPr>
      <w:r>
        <w:rPr>
          <w:rStyle w:val="Refdenotaalpie"/>
        </w:rPr>
        <w:footnoteRef/>
      </w:r>
      <w:r>
        <w:t xml:space="preserve"> </w:t>
      </w:r>
      <w:r w:rsidRPr="00862204">
        <w:t xml:space="preserve">Guardini, Romano. </w:t>
      </w:r>
      <w:r w:rsidRPr="00862204">
        <w:rPr>
          <w:i/>
          <w:iCs/>
        </w:rPr>
        <w:t>La realidad humana del Se</w:t>
      </w:r>
      <w:r w:rsidRPr="00862204">
        <w:rPr>
          <w:rFonts w:hint="cs"/>
          <w:i/>
          <w:iCs/>
        </w:rPr>
        <w:t>ñ</w:t>
      </w:r>
      <w:r w:rsidRPr="00862204">
        <w:rPr>
          <w:i/>
          <w:iCs/>
        </w:rPr>
        <w:t>or.</w:t>
      </w:r>
      <w:r w:rsidRPr="00862204">
        <w:t xml:space="preserve"> Ed. Lumen, 1989, p</w:t>
      </w:r>
      <w:r w:rsidRPr="00862204">
        <w:rPr>
          <w:rFonts w:hint="cs"/>
        </w:rPr>
        <w:t>á</w:t>
      </w:r>
      <w:r w:rsidRPr="00862204">
        <w:t>g. 50</w:t>
      </w:r>
    </w:p>
  </w:footnote>
  <w:footnote w:id="3">
    <w:p w14:paraId="36276D05" w14:textId="34AE49DB" w:rsidR="00DF0151" w:rsidRPr="00DF0151" w:rsidRDefault="00DF0151">
      <w:pPr>
        <w:pStyle w:val="Textonotapie"/>
        <w:rPr>
          <w:lang w:val="es-ES"/>
        </w:rPr>
      </w:pPr>
      <w:r>
        <w:rPr>
          <w:rStyle w:val="Refdenotaalpie"/>
        </w:rPr>
        <w:footnoteRef/>
      </w:r>
      <w:r>
        <w:t xml:space="preserve"> </w:t>
      </w:r>
      <w:r w:rsidRPr="00DF0151">
        <w:t>C</w:t>
      </w:r>
      <w:r>
        <w:t>encini</w:t>
      </w:r>
      <w:r w:rsidRPr="00DF0151">
        <w:t xml:space="preserve">, Amedeo. </w:t>
      </w:r>
      <w:r w:rsidRPr="00DF0151">
        <w:rPr>
          <w:i/>
          <w:iCs/>
        </w:rPr>
        <w:t>Mirad al futuro, Por qu</w:t>
      </w:r>
      <w:r w:rsidRPr="00DF0151">
        <w:rPr>
          <w:rFonts w:hint="cs"/>
          <w:i/>
          <w:iCs/>
        </w:rPr>
        <w:t>é</w:t>
      </w:r>
      <w:r w:rsidRPr="00DF0151">
        <w:rPr>
          <w:i/>
          <w:iCs/>
        </w:rPr>
        <w:t xml:space="preserve"> tiene sentido consagrarse a Dios</w:t>
      </w:r>
      <w:r w:rsidRPr="00DF0151">
        <w:t>. Ed. San Pablo, Ed. Ema</w:t>
      </w:r>
      <w:r w:rsidRPr="00DF0151">
        <w:rPr>
          <w:rFonts w:hint="cs"/>
        </w:rPr>
        <w:t>ú</w:t>
      </w:r>
      <w:r w:rsidRPr="00DF0151">
        <w:t>s. 2010.P</w:t>
      </w:r>
      <w:r w:rsidRPr="00DF0151">
        <w:rPr>
          <w:rFonts w:hint="cs"/>
        </w:rPr>
        <w:t>á</w:t>
      </w:r>
      <w:r w:rsidRPr="00DF0151">
        <w:t>g. 91)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04"/>
    <w:rsid w:val="0020505F"/>
    <w:rsid w:val="003F67BF"/>
    <w:rsid w:val="005251D4"/>
    <w:rsid w:val="00581B64"/>
    <w:rsid w:val="0059427B"/>
    <w:rsid w:val="0065510C"/>
    <w:rsid w:val="006C3F9C"/>
    <w:rsid w:val="007267BE"/>
    <w:rsid w:val="007E4240"/>
    <w:rsid w:val="00862204"/>
    <w:rsid w:val="009D374B"/>
    <w:rsid w:val="00C46A14"/>
    <w:rsid w:val="00C57F0E"/>
    <w:rsid w:val="00C81D04"/>
    <w:rsid w:val="00CA2476"/>
    <w:rsid w:val="00DC73ED"/>
    <w:rsid w:val="00DF015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CDDB6"/>
  <w15:chartTrackingRefBased/>
  <w15:docId w15:val="{F4B2EA2C-D83C-473A-B7F6-D2CA8DA5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81D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81D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81D0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81D0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81D0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81D0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81D0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81D0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81D0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81D0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81D0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81D0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81D0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81D0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81D0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81D0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81D0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81D04"/>
    <w:rPr>
      <w:rFonts w:eastAsiaTheme="majorEastAsia" w:cstheme="majorBidi"/>
      <w:color w:val="272727" w:themeColor="text1" w:themeTint="D8"/>
    </w:rPr>
  </w:style>
  <w:style w:type="paragraph" w:styleId="Ttulo">
    <w:name w:val="Title"/>
    <w:basedOn w:val="Normal"/>
    <w:next w:val="Normal"/>
    <w:link w:val="TtuloCar"/>
    <w:uiPriority w:val="10"/>
    <w:qFormat/>
    <w:rsid w:val="00C81D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81D0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81D0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81D0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81D04"/>
    <w:pPr>
      <w:spacing w:before="160"/>
      <w:jc w:val="center"/>
    </w:pPr>
    <w:rPr>
      <w:i/>
      <w:iCs/>
      <w:color w:val="404040" w:themeColor="text1" w:themeTint="BF"/>
    </w:rPr>
  </w:style>
  <w:style w:type="character" w:customStyle="1" w:styleId="CitaCar">
    <w:name w:val="Cita Car"/>
    <w:basedOn w:val="Fuentedeprrafopredeter"/>
    <w:link w:val="Cita"/>
    <w:uiPriority w:val="29"/>
    <w:rsid w:val="00C81D04"/>
    <w:rPr>
      <w:i/>
      <w:iCs/>
      <w:color w:val="404040" w:themeColor="text1" w:themeTint="BF"/>
    </w:rPr>
  </w:style>
  <w:style w:type="paragraph" w:styleId="Prrafodelista">
    <w:name w:val="List Paragraph"/>
    <w:basedOn w:val="Normal"/>
    <w:uiPriority w:val="34"/>
    <w:qFormat/>
    <w:rsid w:val="00C81D04"/>
    <w:pPr>
      <w:ind w:left="720"/>
      <w:contextualSpacing/>
    </w:pPr>
  </w:style>
  <w:style w:type="character" w:styleId="nfasisintenso">
    <w:name w:val="Intense Emphasis"/>
    <w:basedOn w:val="Fuentedeprrafopredeter"/>
    <w:uiPriority w:val="21"/>
    <w:qFormat/>
    <w:rsid w:val="00C81D04"/>
    <w:rPr>
      <w:i/>
      <w:iCs/>
      <w:color w:val="0F4761" w:themeColor="accent1" w:themeShade="BF"/>
    </w:rPr>
  </w:style>
  <w:style w:type="paragraph" w:styleId="Citadestacada">
    <w:name w:val="Intense Quote"/>
    <w:basedOn w:val="Normal"/>
    <w:next w:val="Normal"/>
    <w:link w:val="CitadestacadaCar"/>
    <w:uiPriority w:val="30"/>
    <w:qFormat/>
    <w:rsid w:val="00C81D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81D04"/>
    <w:rPr>
      <w:i/>
      <w:iCs/>
      <w:color w:val="0F4761" w:themeColor="accent1" w:themeShade="BF"/>
    </w:rPr>
  </w:style>
  <w:style w:type="character" w:styleId="Referenciaintensa">
    <w:name w:val="Intense Reference"/>
    <w:basedOn w:val="Fuentedeprrafopredeter"/>
    <w:uiPriority w:val="32"/>
    <w:qFormat/>
    <w:rsid w:val="00C81D04"/>
    <w:rPr>
      <w:b/>
      <w:bCs/>
      <w:smallCaps/>
      <w:color w:val="0F4761" w:themeColor="accent1" w:themeShade="BF"/>
      <w:spacing w:val="5"/>
    </w:rPr>
  </w:style>
  <w:style w:type="paragraph" w:styleId="Textonotapie">
    <w:name w:val="footnote text"/>
    <w:basedOn w:val="Normal"/>
    <w:link w:val="TextonotapieCar"/>
    <w:uiPriority w:val="99"/>
    <w:semiHidden/>
    <w:unhideWhenUsed/>
    <w:rsid w:val="00C81D0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81D04"/>
    <w:rPr>
      <w:sz w:val="20"/>
      <w:szCs w:val="20"/>
    </w:rPr>
  </w:style>
  <w:style w:type="character" w:styleId="Refdenotaalpie">
    <w:name w:val="footnote reference"/>
    <w:basedOn w:val="Fuentedeprrafopredeter"/>
    <w:uiPriority w:val="99"/>
    <w:semiHidden/>
    <w:unhideWhenUsed/>
    <w:rsid w:val="00C81D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E5F27-BC10-4A0B-91C5-06B850C6E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560</Words>
  <Characters>3086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Luis Andrada</dc:creator>
  <cp:keywords/>
  <dc:description/>
  <cp:lastModifiedBy>Provincial</cp:lastModifiedBy>
  <cp:revision>2</cp:revision>
  <dcterms:created xsi:type="dcterms:W3CDTF">2026-07-07T01:14:00Z</dcterms:created>
  <dcterms:modified xsi:type="dcterms:W3CDTF">2026-07-07T19:18:00Z</dcterms:modified>
</cp:coreProperties>
</file>